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0" w:type="dxa"/>
        <w:tblLook w:val="04A0" w:firstRow="1" w:lastRow="0" w:firstColumn="1" w:lastColumn="0" w:noHBand="0" w:noVBand="1"/>
      </w:tblPr>
      <w:tblGrid>
        <w:gridCol w:w="5279"/>
        <w:gridCol w:w="4831"/>
      </w:tblGrid>
      <w:tr w:rsidR="00F0306D" w:rsidTr="00761882">
        <w:trPr>
          <w:trHeight w:val="1545"/>
        </w:trPr>
        <w:tc>
          <w:tcPr>
            <w:tcW w:w="5279" w:type="dxa"/>
            <w:hideMark/>
          </w:tcPr>
          <w:p w:rsidR="00E07479" w:rsidRDefault="00494FA1" w:rsidP="00761882">
            <w:pPr>
              <w:ind w:left="-68"/>
              <w:rPr>
                <w:sz w:val="16"/>
                <w:szCs w:val="16"/>
              </w:rPr>
            </w:pPr>
            <w:r w:rsidRPr="00F9646D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623238" cy="1762125"/>
                  <wp:effectExtent l="0" t="0" r="0" b="0"/>
                  <wp:docPr id="1" name="Рисунок 1" descr="C:\Users\eignatova\Documents\Макеты\2024\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542364" name="Picture 1" descr="C:\Users\eignatova\Documents\Макеты\2024\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022" cy="177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1" w:type="dxa"/>
          </w:tcPr>
          <w:p w:rsidR="00E07479" w:rsidRDefault="00E07479" w:rsidP="00761882">
            <w:pPr>
              <w:jc w:val="both"/>
              <w:rPr>
                <w:rFonts w:ascii="Myriad Pro" w:hAnsi="Myriad Pro"/>
                <w:color w:val="2E74B5" w:themeColor="accent1" w:themeShade="BF"/>
                <w:sz w:val="18"/>
                <w:szCs w:val="18"/>
              </w:rPr>
            </w:pPr>
          </w:p>
          <w:p w:rsidR="00E07479" w:rsidRDefault="00E07479" w:rsidP="00761882">
            <w:pPr>
              <w:pStyle w:val="a3"/>
              <w:spacing w:line="256" w:lineRule="auto"/>
              <w:ind w:left="34"/>
              <w:rPr>
                <w:color w:val="2F5496" w:themeColor="accent5" w:themeShade="BF"/>
                <w:sz w:val="18"/>
                <w:szCs w:val="18"/>
              </w:rPr>
            </w:pPr>
          </w:p>
          <w:p w:rsidR="00E07479" w:rsidRPr="00F9646D" w:rsidRDefault="00494FA1" w:rsidP="00761882">
            <w:pPr>
              <w:pStyle w:val="a3"/>
              <w:spacing w:line="256" w:lineRule="auto"/>
              <w:ind w:left="427"/>
              <w:rPr>
                <w:color w:val="2F5496" w:themeColor="accent5" w:themeShade="BF"/>
                <w:sz w:val="18"/>
                <w:szCs w:val="18"/>
              </w:rPr>
            </w:pPr>
            <w:r w:rsidRPr="00F9646D">
              <w:rPr>
                <w:color w:val="2F5496" w:themeColor="accent5" w:themeShade="BF"/>
                <w:sz w:val="18"/>
                <w:szCs w:val="18"/>
              </w:rPr>
              <w:t>Пресс-центр Акционерного общества</w:t>
            </w:r>
          </w:p>
          <w:p w:rsidR="00E07479" w:rsidRPr="00F9646D" w:rsidRDefault="00494FA1" w:rsidP="00761882">
            <w:pPr>
              <w:pStyle w:val="a3"/>
              <w:spacing w:line="256" w:lineRule="auto"/>
              <w:ind w:left="427"/>
              <w:rPr>
                <w:color w:val="2F5496" w:themeColor="accent5" w:themeShade="BF"/>
                <w:sz w:val="18"/>
                <w:szCs w:val="18"/>
              </w:rPr>
            </w:pPr>
            <w:r w:rsidRPr="00F9646D">
              <w:rPr>
                <w:color w:val="2F5496" w:themeColor="accent5" w:themeShade="BF"/>
                <w:sz w:val="18"/>
                <w:szCs w:val="18"/>
              </w:rPr>
              <w:t>«Энергосбытовая компания «Восток»</w:t>
            </w:r>
          </w:p>
          <w:p w:rsidR="00E07479" w:rsidRPr="00F9646D" w:rsidRDefault="00494FA1" w:rsidP="00761882">
            <w:pPr>
              <w:pStyle w:val="a3"/>
              <w:spacing w:line="256" w:lineRule="auto"/>
              <w:ind w:left="427"/>
              <w:rPr>
                <w:color w:val="2F5496" w:themeColor="accent5" w:themeShade="BF"/>
                <w:sz w:val="18"/>
                <w:szCs w:val="18"/>
                <w:lang w:val="en-US"/>
              </w:rPr>
            </w:pPr>
            <w:r w:rsidRPr="00F9646D">
              <w:rPr>
                <w:color w:val="2F5496" w:themeColor="accent5" w:themeShade="BF"/>
                <w:sz w:val="18"/>
                <w:szCs w:val="18"/>
                <w:lang w:val="en-US"/>
              </w:rPr>
              <w:t>E-mail: pressa@vostok-electra.ru</w:t>
            </w:r>
          </w:p>
          <w:p w:rsidR="00E07479" w:rsidRPr="00F9646D" w:rsidRDefault="00494FA1" w:rsidP="00761882">
            <w:pPr>
              <w:pStyle w:val="a3"/>
              <w:spacing w:line="256" w:lineRule="auto"/>
              <w:ind w:left="427"/>
              <w:rPr>
                <w:color w:val="2F5496" w:themeColor="accent5" w:themeShade="BF"/>
                <w:sz w:val="18"/>
                <w:szCs w:val="18"/>
              </w:rPr>
            </w:pPr>
            <w:r w:rsidRPr="00F9646D">
              <w:rPr>
                <w:color w:val="2F5496" w:themeColor="accent5" w:themeShade="BF"/>
                <w:sz w:val="18"/>
                <w:szCs w:val="18"/>
              </w:rPr>
              <w:t>тел: +7 919 560 23 24</w:t>
            </w:r>
          </w:p>
          <w:p w:rsidR="00E07479" w:rsidRPr="00F9646D" w:rsidRDefault="00494FA1" w:rsidP="00761882">
            <w:pPr>
              <w:pStyle w:val="a3"/>
              <w:spacing w:line="256" w:lineRule="auto"/>
              <w:ind w:left="427"/>
              <w:rPr>
                <w:color w:val="2F5496" w:themeColor="accent5" w:themeShade="BF"/>
                <w:sz w:val="18"/>
                <w:szCs w:val="18"/>
              </w:rPr>
            </w:pPr>
            <w:r w:rsidRPr="00F9646D">
              <w:rPr>
                <w:color w:val="2F5496" w:themeColor="accent5" w:themeShade="BF"/>
                <w:sz w:val="18"/>
                <w:szCs w:val="18"/>
                <w:lang w:val="en-US"/>
              </w:rPr>
              <w:t>www</w:t>
            </w:r>
            <w:r w:rsidRPr="00F9646D">
              <w:rPr>
                <w:color w:val="2F5496" w:themeColor="accent5" w:themeShade="BF"/>
                <w:sz w:val="18"/>
                <w:szCs w:val="18"/>
              </w:rPr>
              <w:t>.</w:t>
            </w:r>
            <w:r w:rsidRPr="00F9646D">
              <w:rPr>
                <w:color w:val="2F5496" w:themeColor="accent5" w:themeShade="BF"/>
                <w:sz w:val="18"/>
                <w:szCs w:val="18"/>
                <w:lang w:val="en-US"/>
              </w:rPr>
              <w:t>vostok</w:t>
            </w:r>
            <w:r w:rsidRPr="00F9646D">
              <w:rPr>
                <w:color w:val="2F5496" w:themeColor="accent5" w:themeShade="BF"/>
                <w:sz w:val="18"/>
                <w:szCs w:val="18"/>
              </w:rPr>
              <w:t>-</w:t>
            </w:r>
            <w:r w:rsidRPr="00F9646D">
              <w:rPr>
                <w:color w:val="2F5496" w:themeColor="accent5" w:themeShade="BF"/>
                <w:sz w:val="18"/>
                <w:szCs w:val="18"/>
                <w:lang w:val="en-US"/>
              </w:rPr>
              <w:t>electra</w:t>
            </w:r>
            <w:r w:rsidRPr="00F9646D">
              <w:rPr>
                <w:color w:val="2F5496" w:themeColor="accent5" w:themeShade="BF"/>
                <w:sz w:val="18"/>
                <w:szCs w:val="18"/>
              </w:rPr>
              <w:t>.</w:t>
            </w:r>
            <w:r w:rsidRPr="00F9646D">
              <w:rPr>
                <w:color w:val="2F5496" w:themeColor="accent5" w:themeShade="BF"/>
                <w:sz w:val="18"/>
                <w:szCs w:val="18"/>
                <w:lang w:val="en-US"/>
              </w:rPr>
              <w:t>ru</w:t>
            </w:r>
          </w:p>
          <w:p w:rsidR="00E07479" w:rsidRDefault="00E07479" w:rsidP="00761882">
            <w:pPr>
              <w:rPr>
                <w:rFonts w:ascii="Arial Narrow" w:hAnsi="Arial Narrow"/>
                <w:color w:val="2E74B5" w:themeColor="accent1" w:themeShade="BF"/>
              </w:rPr>
            </w:pPr>
          </w:p>
        </w:tc>
      </w:tr>
    </w:tbl>
    <w:p w:rsidR="00E07479" w:rsidRDefault="00E07479" w:rsidP="00E07479">
      <w:pPr>
        <w:shd w:val="clear" w:color="auto" w:fill="FFFFFF"/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E07479" w:rsidRDefault="00E07479" w:rsidP="00E07479">
      <w:pPr>
        <w:shd w:val="clear" w:color="auto" w:fill="FFFFFF"/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E07479" w:rsidRPr="006342E0" w:rsidRDefault="00494FA1" w:rsidP="00E07479">
      <w:pPr>
        <w:shd w:val="clear" w:color="auto" w:fill="FFFFFF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6342E0">
        <w:rPr>
          <w:b/>
          <w:sz w:val="24"/>
          <w:szCs w:val="24"/>
        </w:rPr>
        <w:t>Холдинг «Восток» наградил компании, которые вовремя оплачивают коммуналку</w:t>
      </w:r>
    </w:p>
    <w:p w:rsidR="00E07479" w:rsidRPr="006342E0" w:rsidRDefault="00E07479" w:rsidP="00E07479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07479" w:rsidRPr="006342E0" w:rsidRDefault="00494FA1" w:rsidP="00E07479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6342E0">
        <w:rPr>
          <w:rFonts w:eastAsia="Times New Roman" w:cstheme="minorHAnsi"/>
          <w:sz w:val="24"/>
          <w:szCs w:val="24"/>
          <w:lang w:eastAsia="ru-RU"/>
        </w:rPr>
        <w:t xml:space="preserve">Энергосбытовой холдинг «Восток» по итогам 2024 года </w:t>
      </w:r>
      <w:r w:rsidR="00C8081E">
        <w:rPr>
          <w:rFonts w:eastAsia="Times New Roman" w:cstheme="minorHAnsi"/>
          <w:sz w:val="24"/>
          <w:szCs w:val="24"/>
          <w:lang w:eastAsia="ru-RU"/>
        </w:rPr>
        <w:t>в рамках конкурса «Энергопартн</w:t>
      </w:r>
      <w:r w:rsidR="001928D9">
        <w:rPr>
          <w:rFonts w:eastAsia="Times New Roman" w:cstheme="minorHAnsi"/>
          <w:sz w:val="24"/>
          <w:szCs w:val="24"/>
          <w:lang w:eastAsia="ru-RU"/>
        </w:rPr>
        <w:t>ё</w:t>
      </w:r>
      <w:r w:rsidR="00C8081E">
        <w:rPr>
          <w:rFonts w:eastAsia="Times New Roman" w:cstheme="minorHAnsi"/>
          <w:sz w:val="24"/>
          <w:szCs w:val="24"/>
          <w:lang w:eastAsia="ru-RU"/>
        </w:rPr>
        <w:t xml:space="preserve">р» </w:t>
      </w:r>
      <w:r w:rsidRPr="006342E0">
        <w:rPr>
          <w:rFonts w:eastAsia="Times New Roman" w:cstheme="minorHAnsi"/>
          <w:sz w:val="24"/>
          <w:szCs w:val="24"/>
          <w:lang w:eastAsia="ru-RU"/>
        </w:rPr>
        <w:t>наград</w:t>
      </w:r>
      <w:r w:rsidR="001928D9">
        <w:rPr>
          <w:rFonts w:eastAsia="Times New Roman" w:cstheme="minorHAnsi"/>
          <w:sz w:val="24"/>
          <w:szCs w:val="24"/>
          <w:lang w:eastAsia="ru-RU"/>
        </w:rPr>
        <w:t xml:space="preserve">ил самых ответственных клиентов </w:t>
      </w:r>
      <w:r w:rsidR="001928D9">
        <w:rPr>
          <w:rFonts w:ascii="Myriad Pro" w:hAnsi="Myriad Pro"/>
          <w:color w:val="21262B"/>
          <w:sz w:val="21"/>
          <w:szCs w:val="21"/>
          <w:shd w:val="clear" w:color="auto" w:fill="FFFFFF"/>
        </w:rPr>
        <w:t>– </w:t>
      </w:r>
      <w:r w:rsidR="001928D9">
        <w:rPr>
          <w:rFonts w:ascii="Myriad Pro" w:hAnsi="Myriad Pro"/>
          <w:color w:val="21262B"/>
          <w:sz w:val="21"/>
          <w:szCs w:val="21"/>
          <w:shd w:val="clear" w:color="auto" w:fill="FFFFFF"/>
        </w:rPr>
        <w:t xml:space="preserve"> </w:t>
      </w:r>
      <w:r w:rsidRPr="006342E0">
        <w:rPr>
          <w:rFonts w:eastAsia="Times New Roman" w:cstheme="minorHAnsi"/>
          <w:sz w:val="24"/>
          <w:szCs w:val="24"/>
          <w:lang w:eastAsia="ru-RU"/>
        </w:rPr>
        <w:t xml:space="preserve">юридических лиц из </w:t>
      </w:r>
      <w:r w:rsidRPr="006342E0">
        <w:rPr>
          <w:rFonts w:cstheme="minorHAnsi"/>
          <w:sz w:val="24"/>
          <w:szCs w:val="24"/>
          <w:shd w:val="clear" w:color="auto" w:fill="FFFFFF"/>
        </w:rPr>
        <w:t>Тюменской, Курганской, Свердловской и Оренбургской областей, Ямала и Сургута.</w:t>
      </w:r>
    </w:p>
    <w:p w:rsidR="008F5DB5" w:rsidRPr="006342E0" w:rsidRDefault="00494FA1" w:rsidP="008F5DB5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6342E0">
        <w:rPr>
          <w:rFonts w:eastAsia="Times New Roman" w:cstheme="minorHAnsi"/>
          <w:sz w:val="24"/>
          <w:szCs w:val="24"/>
          <w:lang w:eastAsia="ru-RU"/>
        </w:rPr>
        <w:t xml:space="preserve">Благодарственные грамоты и </w:t>
      </w:r>
      <w:r w:rsidR="005E43E4">
        <w:rPr>
          <w:rFonts w:eastAsia="Times New Roman" w:cstheme="minorHAnsi"/>
          <w:sz w:val="24"/>
          <w:szCs w:val="24"/>
          <w:lang w:eastAsia="ru-RU"/>
        </w:rPr>
        <w:t>корпоративные награды</w:t>
      </w:r>
      <w:r w:rsidR="005E43E4" w:rsidRPr="006342E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6342E0">
        <w:rPr>
          <w:rFonts w:eastAsia="Times New Roman" w:cstheme="minorHAnsi"/>
          <w:sz w:val="24"/>
          <w:szCs w:val="24"/>
          <w:lang w:eastAsia="ru-RU"/>
        </w:rPr>
        <w:t>вручили представителям более 80 органи</w:t>
      </w:r>
      <w:r w:rsidR="00AF1061">
        <w:rPr>
          <w:rFonts w:eastAsia="Times New Roman" w:cstheme="minorHAnsi"/>
          <w:sz w:val="24"/>
          <w:szCs w:val="24"/>
          <w:lang w:eastAsia="ru-RU"/>
        </w:rPr>
        <w:t>заций и предприятий практически</w:t>
      </w:r>
      <w:r w:rsidRPr="006342E0">
        <w:rPr>
          <w:rFonts w:eastAsia="Times New Roman" w:cstheme="minorHAnsi"/>
          <w:sz w:val="24"/>
          <w:szCs w:val="24"/>
          <w:lang w:eastAsia="ru-RU"/>
        </w:rPr>
        <w:t xml:space="preserve"> всех отраслей экономики: «Промышленность», «Бюджетные предприятия», «УК и ТСЖ», «Предприятия ЖКХ», «Сельское хозяйство», «Прочие».</w:t>
      </w:r>
      <w:r w:rsidR="008F5DB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8F5DB5" w:rsidRPr="008F5DB5">
        <w:rPr>
          <w:rFonts w:eastAsia="Times New Roman" w:cstheme="minorHAnsi"/>
          <w:sz w:val="24"/>
          <w:szCs w:val="24"/>
          <w:lang w:eastAsia="ru-RU"/>
        </w:rPr>
        <w:t>Среди победителей: «Акционерная компания «КОРВЕТ»</w:t>
      </w:r>
      <w:r w:rsidR="008F5DB5">
        <w:rPr>
          <w:rFonts w:eastAsia="Times New Roman" w:cstheme="minorHAnsi"/>
          <w:sz w:val="24"/>
          <w:szCs w:val="24"/>
          <w:lang w:eastAsia="ru-RU"/>
        </w:rPr>
        <w:t xml:space="preserve"> (г. Курган), ГАУ</w:t>
      </w:r>
      <w:r w:rsidR="008F5DB5" w:rsidRPr="008F5DB5">
        <w:rPr>
          <w:rFonts w:eastAsia="Times New Roman" w:cstheme="minorHAnsi"/>
          <w:sz w:val="24"/>
          <w:szCs w:val="24"/>
          <w:lang w:eastAsia="ru-RU"/>
        </w:rPr>
        <w:t>З Тюменской области «Многопрофильный клинический медицинский центр «Медицинский город», «Молочная благодать» (г. Кушва, Свердловская область), Бюджетное учреждение Ханты-Мансийского автономного округа — ЮГРЫ «Сургутская клиническая травматологическая больница»</w:t>
      </w:r>
      <w:r w:rsidR="008F5DB5">
        <w:rPr>
          <w:rFonts w:eastAsia="Times New Roman" w:cstheme="minorHAnsi"/>
          <w:sz w:val="24"/>
          <w:szCs w:val="24"/>
          <w:lang w:eastAsia="ru-RU"/>
        </w:rPr>
        <w:t>, ГАУ</w:t>
      </w:r>
      <w:r w:rsidR="008F5DB5" w:rsidRPr="008F5DB5">
        <w:rPr>
          <w:rFonts w:eastAsia="Times New Roman" w:cstheme="minorHAnsi"/>
          <w:sz w:val="24"/>
          <w:szCs w:val="24"/>
          <w:lang w:eastAsia="ru-RU"/>
        </w:rPr>
        <w:t>З «Оренбургская областная клиническая инфекционная больница», «РН-ПУРНЕФТЕГАЗ»</w:t>
      </w:r>
      <w:r w:rsidR="0076595F">
        <w:rPr>
          <w:rFonts w:eastAsia="Times New Roman" w:cstheme="minorHAnsi"/>
          <w:sz w:val="24"/>
          <w:szCs w:val="24"/>
          <w:lang w:eastAsia="ru-RU"/>
        </w:rPr>
        <w:t xml:space="preserve"> (ЯНАО) и другие организации</w:t>
      </w:r>
      <w:r w:rsidR="008F5DB5" w:rsidRPr="008F5DB5">
        <w:rPr>
          <w:rFonts w:eastAsia="Times New Roman" w:cstheme="minorHAnsi"/>
          <w:sz w:val="24"/>
          <w:szCs w:val="24"/>
          <w:lang w:eastAsia="ru-RU"/>
        </w:rPr>
        <w:t>.</w:t>
      </w:r>
    </w:p>
    <w:p w:rsidR="00E07479" w:rsidRDefault="00494FA1" w:rsidP="00E07479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6342E0">
        <w:rPr>
          <w:rFonts w:eastAsia="Times New Roman" w:cstheme="minorHAnsi"/>
          <w:sz w:val="24"/>
          <w:szCs w:val="24"/>
          <w:lang w:eastAsia="ru-RU"/>
        </w:rPr>
        <w:t>Конкурс «Энергопартн</w:t>
      </w:r>
      <w:r w:rsidR="001928D9">
        <w:rPr>
          <w:rFonts w:eastAsia="Times New Roman" w:cstheme="minorHAnsi"/>
          <w:sz w:val="24"/>
          <w:szCs w:val="24"/>
          <w:lang w:eastAsia="ru-RU"/>
        </w:rPr>
        <w:t>ё</w:t>
      </w:r>
      <w:r w:rsidRPr="006342E0">
        <w:rPr>
          <w:rFonts w:eastAsia="Times New Roman" w:cstheme="minorHAnsi"/>
          <w:sz w:val="24"/>
          <w:szCs w:val="24"/>
          <w:lang w:eastAsia="ru-RU"/>
        </w:rPr>
        <w:t xml:space="preserve">р» проводится ежегодно более 10 лет. Его участниками автоматически, на беззаявительной основе, становятся юридические лица </w:t>
      </w:r>
      <w:r w:rsidR="001928D9">
        <w:rPr>
          <w:rFonts w:ascii="Myriad Pro" w:hAnsi="Myriad Pro"/>
          <w:color w:val="21262B"/>
          <w:sz w:val="21"/>
          <w:szCs w:val="21"/>
          <w:shd w:val="clear" w:color="auto" w:fill="FFFFFF"/>
        </w:rPr>
        <w:t>– </w:t>
      </w:r>
      <w:r w:rsidRPr="006342E0">
        <w:rPr>
          <w:rFonts w:eastAsia="Times New Roman" w:cstheme="minorHAnsi"/>
          <w:sz w:val="24"/>
          <w:szCs w:val="24"/>
          <w:lang w:eastAsia="ru-RU"/>
        </w:rPr>
        <w:t xml:space="preserve"> потребители коммунальных ресурсов и услуг на территории деятельности входящих в энергосбытовой холдинг компаний: АО «ЭК «Восток», АО «ЕРИЦ ЯНАО», ООО «Югорский РИЦ» и АО «РИЦ». Основные критерии, которым должны соответствовать участники: отсутствие задолженности, выполнение всех договорных обязательств по оплате коммунальных услуг, недопущение фактов безуч</w:t>
      </w:r>
      <w:r w:rsidR="001928D9">
        <w:rPr>
          <w:rFonts w:eastAsia="Times New Roman" w:cstheme="minorHAnsi"/>
          <w:sz w:val="24"/>
          <w:szCs w:val="24"/>
          <w:lang w:eastAsia="ru-RU"/>
        </w:rPr>
        <w:t>ё</w:t>
      </w:r>
      <w:r w:rsidRPr="006342E0">
        <w:rPr>
          <w:rFonts w:eastAsia="Times New Roman" w:cstheme="minorHAnsi"/>
          <w:sz w:val="24"/>
          <w:szCs w:val="24"/>
          <w:lang w:eastAsia="ru-RU"/>
        </w:rPr>
        <w:t>тного и бездоговорного потребления ресурсов и активное использование дистанционного формата взаимодействия с компаниями холдинга. Из них определяют самых ответственных клиентов.</w:t>
      </w:r>
      <w:r w:rsidR="001928D9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E07479" w:rsidRPr="006342E0" w:rsidRDefault="008F5DB5" w:rsidP="00E07479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6342E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494FA1" w:rsidRPr="006342E0">
        <w:rPr>
          <w:rFonts w:eastAsia="Times New Roman" w:cstheme="minorHAnsi"/>
          <w:sz w:val="24"/>
          <w:szCs w:val="24"/>
          <w:lang w:eastAsia="ru-RU"/>
        </w:rPr>
        <w:t>«Название конкурса – «Энергопартн</w:t>
      </w:r>
      <w:r w:rsidR="001928D9">
        <w:rPr>
          <w:rFonts w:eastAsia="Times New Roman" w:cstheme="minorHAnsi"/>
          <w:sz w:val="24"/>
          <w:szCs w:val="24"/>
          <w:lang w:eastAsia="ru-RU"/>
        </w:rPr>
        <w:t>ё</w:t>
      </w:r>
      <w:r w:rsidR="00494FA1" w:rsidRPr="006342E0">
        <w:rPr>
          <w:rFonts w:eastAsia="Times New Roman" w:cstheme="minorHAnsi"/>
          <w:sz w:val="24"/>
          <w:szCs w:val="24"/>
          <w:lang w:eastAsia="ru-RU"/>
        </w:rPr>
        <w:t>ры» – не случайно, – отмечает генеральный директор АО «ЭК «Восток» Максим Ромашев, – ведь его участники не просто клиенты, а наши полноценные партн</w:t>
      </w:r>
      <w:r w:rsidR="001928D9">
        <w:rPr>
          <w:rFonts w:eastAsia="Times New Roman" w:cstheme="minorHAnsi"/>
          <w:sz w:val="24"/>
          <w:szCs w:val="24"/>
          <w:lang w:eastAsia="ru-RU"/>
        </w:rPr>
        <w:t>ё</w:t>
      </w:r>
      <w:r w:rsidR="00494FA1" w:rsidRPr="006342E0">
        <w:rPr>
          <w:rFonts w:eastAsia="Times New Roman" w:cstheme="minorHAnsi"/>
          <w:sz w:val="24"/>
          <w:szCs w:val="24"/>
          <w:lang w:eastAsia="ru-RU"/>
        </w:rPr>
        <w:t>р</w:t>
      </w:r>
      <w:r w:rsidR="001928D9">
        <w:rPr>
          <w:rFonts w:eastAsia="Times New Roman" w:cstheme="minorHAnsi"/>
          <w:sz w:val="24"/>
          <w:szCs w:val="24"/>
          <w:lang w:eastAsia="ru-RU"/>
        </w:rPr>
        <w:t>ы, которые четко соблюдают платё</w:t>
      </w:r>
      <w:r w:rsidR="00494FA1" w:rsidRPr="006342E0">
        <w:rPr>
          <w:rFonts w:eastAsia="Times New Roman" w:cstheme="minorHAnsi"/>
          <w:sz w:val="24"/>
          <w:szCs w:val="24"/>
          <w:lang w:eastAsia="ru-RU"/>
        </w:rPr>
        <w:t>жную дисц</w:t>
      </w:r>
      <w:r w:rsidR="001928D9">
        <w:rPr>
          <w:rFonts w:eastAsia="Times New Roman" w:cstheme="minorHAnsi"/>
          <w:sz w:val="24"/>
          <w:szCs w:val="24"/>
          <w:lang w:eastAsia="ru-RU"/>
        </w:rPr>
        <w:t>иплину и тем самым помогают надё</w:t>
      </w:r>
      <w:r w:rsidR="00494FA1" w:rsidRPr="006342E0">
        <w:rPr>
          <w:rFonts w:eastAsia="Times New Roman" w:cstheme="minorHAnsi"/>
          <w:sz w:val="24"/>
          <w:szCs w:val="24"/>
          <w:lang w:eastAsia="ru-RU"/>
        </w:rPr>
        <w:t>жно и стабильно обеспеч</w:t>
      </w:r>
      <w:r w:rsidR="00E11F48">
        <w:rPr>
          <w:rFonts w:eastAsia="Times New Roman" w:cstheme="minorHAnsi"/>
          <w:sz w:val="24"/>
          <w:szCs w:val="24"/>
          <w:lang w:eastAsia="ru-RU"/>
        </w:rPr>
        <w:t>ивать</w:t>
      </w:r>
      <w:r w:rsidR="00494FA1" w:rsidRPr="006342E0">
        <w:rPr>
          <w:rFonts w:eastAsia="Times New Roman" w:cstheme="minorHAnsi"/>
          <w:sz w:val="24"/>
          <w:szCs w:val="24"/>
          <w:lang w:eastAsia="ru-RU"/>
        </w:rPr>
        <w:t xml:space="preserve"> коммунальными ресурсами население и предприятия </w:t>
      </w:r>
      <w:r w:rsidR="00E11F48">
        <w:rPr>
          <w:rFonts w:eastAsia="Times New Roman" w:cstheme="minorHAnsi"/>
          <w:sz w:val="24"/>
          <w:szCs w:val="24"/>
          <w:lang w:eastAsia="ru-RU"/>
        </w:rPr>
        <w:t xml:space="preserve">регионов, </w:t>
      </w:r>
      <w:r w:rsidR="00494FA1" w:rsidRPr="006342E0">
        <w:rPr>
          <w:rFonts w:eastAsia="Times New Roman" w:cstheme="minorHAnsi"/>
          <w:sz w:val="24"/>
          <w:szCs w:val="24"/>
          <w:lang w:eastAsia="ru-RU"/>
        </w:rPr>
        <w:t xml:space="preserve">на территории </w:t>
      </w:r>
      <w:r w:rsidR="00E11F48">
        <w:rPr>
          <w:rFonts w:eastAsia="Times New Roman" w:cstheme="minorHAnsi"/>
          <w:sz w:val="24"/>
          <w:szCs w:val="24"/>
          <w:lang w:eastAsia="ru-RU"/>
        </w:rPr>
        <w:t>которых находятся компании</w:t>
      </w:r>
      <w:r w:rsidR="00494FA1" w:rsidRPr="006342E0">
        <w:rPr>
          <w:rFonts w:eastAsia="Times New Roman" w:cstheme="minorHAnsi"/>
          <w:sz w:val="24"/>
          <w:szCs w:val="24"/>
          <w:lang w:eastAsia="ru-RU"/>
        </w:rPr>
        <w:t xml:space="preserve"> холдинга.</w:t>
      </w:r>
      <w:r w:rsidR="00494FA1" w:rsidRPr="006342E0">
        <w:rPr>
          <w:rFonts w:cstheme="minorHAnsi"/>
          <w:bCs/>
          <w:color w:val="000000"/>
          <w:sz w:val="24"/>
          <w:szCs w:val="24"/>
        </w:rPr>
        <w:t xml:space="preserve"> Искренне благодарю всех наших добросовестных клиентов</w:t>
      </w:r>
      <w:r w:rsidR="00494FA1" w:rsidRPr="006342E0">
        <w:rPr>
          <w:rFonts w:eastAsia="Times New Roman" w:cstheme="minorHAnsi"/>
          <w:sz w:val="24"/>
          <w:szCs w:val="24"/>
          <w:lang w:eastAsia="ru-RU"/>
        </w:rPr>
        <w:t xml:space="preserve">». </w:t>
      </w:r>
      <w:bookmarkStart w:id="0" w:name="_GoBack"/>
      <w:bookmarkEnd w:id="0"/>
    </w:p>
    <w:p w:rsidR="00E07479" w:rsidRPr="006342E0" w:rsidRDefault="00E07479" w:rsidP="00E07479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D413C" w:rsidRDefault="00494FA1" w:rsidP="000402E7">
      <w:pPr>
        <w:shd w:val="clear" w:color="auto" w:fill="FFFFFF"/>
        <w:spacing w:after="0" w:line="240" w:lineRule="auto"/>
        <w:ind w:firstLine="567"/>
        <w:jc w:val="right"/>
      </w:pPr>
      <w:r w:rsidRPr="006342E0">
        <w:rPr>
          <w:rFonts w:cstheme="minorHAnsi"/>
          <w:b/>
          <w:color w:val="000000"/>
          <w:sz w:val="24"/>
          <w:szCs w:val="24"/>
        </w:rPr>
        <w:t>Пресс-центр АО «ЭК «Восток»</w:t>
      </w:r>
    </w:p>
    <w:p w:rsidR="000402E7" w:rsidRDefault="000402E7" w:rsidP="000402E7">
      <w:pPr>
        <w:jc w:val="both"/>
      </w:pPr>
    </w:p>
    <w:sectPr w:rsidR="000402E7">
      <w:footerReference w:type="even" r:id="rId8"/>
      <w:footerReference w:type="first" r:id="rId9"/>
      <w:pgSz w:w="11906" w:h="16838"/>
      <w:pgMar w:top="1134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CD" w:rsidRDefault="00B743CD">
      <w:pPr>
        <w:spacing w:after="0" w:line="240" w:lineRule="auto"/>
      </w:pPr>
      <w:r>
        <w:separator/>
      </w:r>
    </w:p>
  </w:endnote>
  <w:endnote w:type="continuationSeparator" w:id="0">
    <w:p w:rsidR="00B743CD" w:rsidRDefault="00B7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Corbel"/>
    <w:charset w:val="CC"/>
    <w:family w:val="swiss"/>
    <w:pitch w:val="variable"/>
    <w:sig w:usb0="2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6D" w:rsidRDefault="00B743C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802" style="position:absolute;margin-left:0;margin-top:0;width:336pt;height:14pt;z-index:251658240;mso-position-horizontal:left" fillcolor="#919191" strokecolor="#919191">
          <v:textpath style="font-family:&quot;Microsoft Sans Serif&quot;;font-size:14pt;v-text-align:left" string="Рег. номер WSSDOCS: ЭСЗ-В-КГН-2025-4133,  ID:28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6D" w:rsidRDefault="00B743C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802" style="position:absolute;margin-left:0;margin-top:0;width:336pt;height:14pt;z-index:251659264;mso-position-horizontal:left" fillcolor="#919191" strokecolor="#919191">
          <v:textpath style="font-family:&quot;Microsoft Sans Serif&quot;;font-size:14pt;v-text-align:left" string="Рег. номер WSSDOCS: ЭСЗ-В-КГН-2025-4133,  ID:28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CD" w:rsidRDefault="00B743CD">
      <w:pPr>
        <w:spacing w:after="0" w:line="240" w:lineRule="auto"/>
      </w:pPr>
      <w:r>
        <w:separator/>
      </w:r>
    </w:p>
  </w:footnote>
  <w:footnote w:type="continuationSeparator" w:id="0">
    <w:p w:rsidR="00B743CD" w:rsidRDefault="00B74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DF"/>
    <w:rsid w:val="000402E7"/>
    <w:rsid w:val="001928D9"/>
    <w:rsid w:val="00195624"/>
    <w:rsid w:val="002D220F"/>
    <w:rsid w:val="00331D99"/>
    <w:rsid w:val="00494FA1"/>
    <w:rsid w:val="005E43E4"/>
    <w:rsid w:val="006342E0"/>
    <w:rsid w:val="006A2CDF"/>
    <w:rsid w:val="00761882"/>
    <w:rsid w:val="0076595F"/>
    <w:rsid w:val="008C495A"/>
    <w:rsid w:val="008F5DB5"/>
    <w:rsid w:val="00A05D2C"/>
    <w:rsid w:val="00AF1061"/>
    <w:rsid w:val="00B743CD"/>
    <w:rsid w:val="00C8081E"/>
    <w:rsid w:val="00CD413C"/>
    <w:rsid w:val="00D54207"/>
    <w:rsid w:val="00D6063E"/>
    <w:rsid w:val="00E07479"/>
    <w:rsid w:val="00E11F48"/>
    <w:rsid w:val="00F0306D"/>
    <w:rsid w:val="00F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4F0C844D"/>
  <w15:chartTrackingRefBased/>
  <w15:docId w15:val="{4EA76F56-C024-4787-8BA3-EA5B82C8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47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F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AE99-EAC0-43D8-A42F-2BFBAACD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Елена Николаевна</dc:creator>
  <cp:lastModifiedBy>Базаров Константин Валерьянович</cp:lastModifiedBy>
  <cp:revision>6</cp:revision>
  <dcterms:created xsi:type="dcterms:W3CDTF">2025-01-30T06:32:00Z</dcterms:created>
  <dcterms:modified xsi:type="dcterms:W3CDTF">2025-01-31T08:31:00Z</dcterms:modified>
</cp:coreProperties>
</file>